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F1FE9" w14:textId="7348F02F" w:rsidR="00EE5844" w:rsidRPr="008F6447" w:rsidRDefault="00DF2411" w:rsidP="008F6447">
      <w:pPr>
        <w:pStyle w:val="1"/>
        <w:shd w:val="clear" w:color="auto" w:fill="FFFFFF"/>
        <w:spacing w:before="0" w:after="75"/>
        <w:rPr>
          <w:rFonts w:ascii="Open Sans" w:hAnsi="Open Sans" w:cs="Open Sans" w:hint="eastAsia"/>
          <w:caps/>
          <w:color w:val="333E48"/>
          <w:sz w:val="38"/>
          <w:szCs w:val="38"/>
        </w:rPr>
      </w:pPr>
      <w:r>
        <w:rPr>
          <w:rFonts w:ascii="Open Sans" w:hAnsi="Open Sans" w:cs="Open Sans"/>
          <w:caps/>
          <w:color w:val="333E48"/>
          <w:sz w:val="38"/>
          <w:szCs w:val="38"/>
        </w:rPr>
        <w:t>12U ENCLOSURE 19"CABINET 600X1000 FLOOR STANDING SERVER RACK CABINET 12U</w:t>
      </w:r>
    </w:p>
    <w:p w14:paraId="21A73489" w14:textId="77777777" w:rsidR="00FC0820" w:rsidRDefault="00FC0820" w:rsidP="00FC0820">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t>DESCRIPTION</w:t>
      </w:r>
    </w:p>
    <w:p w14:paraId="3B7202C4" w14:textId="77777777" w:rsidR="00DF2411" w:rsidRPr="00DF2411" w:rsidRDefault="00DF2411" w:rsidP="00DF2411">
      <w:pPr>
        <w:widowControl/>
        <w:shd w:val="clear" w:color="auto" w:fill="FFFFFF"/>
        <w:spacing w:after="300" w:line="330" w:lineRule="atLeast"/>
        <w:jc w:val="left"/>
        <w:rPr>
          <w:rFonts w:ascii="Open Sans" w:eastAsia="宋体" w:hAnsi="Open Sans" w:cs="Open Sans"/>
          <w:color w:val="333E48"/>
          <w:kern w:val="0"/>
          <w:szCs w:val="21"/>
        </w:rPr>
      </w:pPr>
      <w:r w:rsidRPr="00DF2411">
        <w:rPr>
          <w:rFonts w:ascii="Open Sans" w:eastAsia="宋体" w:hAnsi="Open Sans" w:cs="Open Sans"/>
          <w:color w:val="333E48"/>
          <w:kern w:val="0"/>
          <w:szCs w:val="21"/>
        </w:rPr>
        <w:t>The </w:t>
      </w:r>
      <w:r w:rsidRPr="00DF2411">
        <w:rPr>
          <w:rFonts w:ascii="Open Sans" w:eastAsia="宋体" w:hAnsi="Open Sans" w:cs="Open Sans"/>
          <w:b/>
          <w:bCs/>
          <w:color w:val="333E48"/>
          <w:kern w:val="0"/>
          <w:szCs w:val="21"/>
        </w:rPr>
        <w:t>CAB-FE-12U-6100NA</w:t>
      </w:r>
      <w:r w:rsidRPr="00DF2411">
        <w:rPr>
          <w:rFonts w:ascii="Open Sans" w:eastAsia="宋体" w:hAnsi="Open Sans" w:cs="Open Sans"/>
          <w:color w:val="333E48"/>
          <w:kern w:val="0"/>
          <w:szCs w:val="21"/>
        </w:rPr>
        <w:t> is a small enclosure/Server Rack Cabinet 12U, built for the housing of standard size 19” inch devices, the enclosure is 600mm width and 1000mm deep compatible to house regular Servers, SAN, UPS and other networking devices.</w:t>
      </w:r>
    </w:p>
    <w:p w14:paraId="1FE0DBE4" w14:textId="77777777" w:rsidR="00DF2411" w:rsidRPr="00DF2411" w:rsidRDefault="00DF2411" w:rsidP="00DF2411">
      <w:pPr>
        <w:widowControl/>
        <w:shd w:val="clear" w:color="auto" w:fill="FFFFFF"/>
        <w:spacing w:after="300" w:line="330" w:lineRule="atLeast"/>
        <w:jc w:val="left"/>
        <w:rPr>
          <w:rFonts w:ascii="Open Sans" w:eastAsia="宋体" w:hAnsi="Open Sans" w:cs="Open Sans"/>
          <w:color w:val="333E48"/>
          <w:kern w:val="0"/>
          <w:szCs w:val="21"/>
        </w:rPr>
      </w:pPr>
      <w:r w:rsidRPr="00DF2411">
        <w:rPr>
          <w:rFonts w:ascii="Open Sans" w:eastAsia="宋体" w:hAnsi="Open Sans" w:cs="Open Sans"/>
          <w:color w:val="333E48"/>
          <w:kern w:val="0"/>
          <w:szCs w:val="21"/>
        </w:rPr>
        <w:t xml:space="preserve">The cabinet is designed to fit in smaller places than the regular server enclosures, able to store under a desk or staircase. Designed through air ventilation, built in accordance to industrial </w:t>
      </w:r>
      <w:proofErr w:type="gramStart"/>
      <w:r w:rsidRPr="00DF2411">
        <w:rPr>
          <w:rFonts w:ascii="Open Sans" w:eastAsia="宋体" w:hAnsi="Open Sans" w:cs="Open Sans"/>
          <w:color w:val="333E48"/>
          <w:kern w:val="0"/>
          <w:szCs w:val="21"/>
        </w:rPr>
        <w:t>standards ,</w:t>
      </w:r>
      <w:proofErr w:type="gramEnd"/>
      <w:r w:rsidRPr="00DF2411">
        <w:rPr>
          <w:rFonts w:ascii="Open Sans" w:eastAsia="宋体" w:hAnsi="Open Sans" w:cs="Open Sans"/>
          <w:color w:val="333E48"/>
          <w:kern w:val="0"/>
          <w:szCs w:val="21"/>
        </w:rPr>
        <w:t xml:space="preserve"> more fans or temperature modules can be added.</w:t>
      </w:r>
      <w:r w:rsidRPr="00DF2411">
        <w:rPr>
          <w:rFonts w:ascii="Open Sans" w:eastAsia="宋体" w:hAnsi="Open Sans" w:cs="Open Sans"/>
          <w:color w:val="333E48"/>
          <w:kern w:val="0"/>
          <w:szCs w:val="21"/>
        </w:rPr>
        <w:br/>
      </w:r>
      <w:r w:rsidRPr="00DF2411">
        <w:rPr>
          <w:rFonts w:ascii="Open Sans" w:eastAsia="宋体" w:hAnsi="Open Sans" w:cs="Open Sans"/>
          <w:color w:val="333E48"/>
          <w:kern w:val="0"/>
          <w:szCs w:val="21"/>
        </w:rPr>
        <w:br/>
        <w:t>The </w:t>
      </w:r>
      <w:r w:rsidRPr="00DF2411">
        <w:rPr>
          <w:rFonts w:ascii="Open Sans" w:eastAsia="宋体" w:hAnsi="Open Sans" w:cs="Open Sans"/>
          <w:b/>
          <w:bCs/>
          <w:color w:val="333E48"/>
          <w:kern w:val="0"/>
          <w:szCs w:val="21"/>
        </w:rPr>
        <w:t>CAB-FE-12U-6100NA</w:t>
      </w:r>
      <w:r w:rsidRPr="00DF2411">
        <w:rPr>
          <w:rFonts w:ascii="Open Sans" w:eastAsia="宋体" w:hAnsi="Open Sans" w:cs="Open Sans"/>
          <w:color w:val="333E48"/>
          <w:kern w:val="0"/>
          <w:szCs w:val="21"/>
        </w:rPr>
        <w:t xml:space="preserve"> is a compact server enclosures which can fit under a desk or in a corner, while still having all the features needed to store a high end server with accessories needed which would be expected by IT integrators. The Server Rack Cabinet 12U includes through air ventilation which can be expanded according to requirements, </w:t>
      </w:r>
      <w:proofErr w:type="gramStart"/>
      <w:r w:rsidRPr="00DF2411">
        <w:rPr>
          <w:rFonts w:ascii="Open Sans" w:eastAsia="宋体" w:hAnsi="Open Sans" w:cs="Open Sans"/>
          <w:color w:val="333E48"/>
          <w:kern w:val="0"/>
          <w:szCs w:val="21"/>
        </w:rPr>
        <w:t>19-inch wide</w:t>
      </w:r>
      <w:proofErr w:type="gramEnd"/>
      <w:r w:rsidRPr="00DF2411">
        <w:rPr>
          <w:rFonts w:ascii="Open Sans" w:eastAsia="宋体" w:hAnsi="Open Sans" w:cs="Open Sans"/>
          <w:color w:val="333E48"/>
          <w:kern w:val="0"/>
          <w:szCs w:val="21"/>
        </w:rPr>
        <w:t xml:space="preserve"> profiles together with front and rear adjustable profiles, thick gauges to carry the extra weight of a fully populated server, UPS or other electronic networking device.</w:t>
      </w:r>
      <w:r w:rsidRPr="00DF2411">
        <w:rPr>
          <w:rFonts w:ascii="Open Sans" w:eastAsia="宋体" w:hAnsi="Open Sans" w:cs="Open Sans"/>
          <w:color w:val="333E48"/>
          <w:kern w:val="0"/>
          <w:szCs w:val="21"/>
        </w:rPr>
        <w:br/>
      </w:r>
      <w:r w:rsidRPr="00DF2411">
        <w:rPr>
          <w:rFonts w:ascii="Open Sans" w:eastAsia="宋体" w:hAnsi="Open Sans" w:cs="Open Sans"/>
          <w:color w:val="333E48"/>
          <w:kern w:val="0"/>
          <w:szCs w:val="21"/>
        </w:rPr>
        <w:br/>
        <w:t>Complementing the design is the industry standard, 1000mm depth to</w:t>
      </w:r>
      <w:r w:rsidRPr="00DF2411">
        <w:rPr>
          <w:rFonts w:ascii="Open Sans" w:eastAsia="宋体" w:hAnsi="Open Sans" w:cs="Open Sans"/>
          <w:color w:val="333E48"/>
          <w:kern w:val="0"/>
          <w:szCs w:val="21"/>
        </w:rPr>
        <w:br/>
        <w:t>facilitate almost all servers with the extra benefit of increased airflow. This has been</w:t>
      </w:r>
      <w:r w:rsidRPr="00DF2411">
        <w:rPr>
          <w:rFonts w:ascii="Open Sans" w:eastAsia="宋体" w:hAnsi="Open Sans" w:cs="Open Sans"/>
          <w:color w:val="333E48"/>
          <w:kern w:val="0"/>
          <w:szCs w:val="21"/>
        </w:rPr>
        <w:br/>
        <w:t>further enhanced with the integral front meshed door to allow ambient air to</w:t>
      </w:r>
      <w:r w:rsidRPr="00DF2411">
        <w:rPr>
          <w:rFonts w:ascii="Open Sans" w:eastAsia="宋体" w:hAnsi="Open Sans" w:cs="Open Sans"/>
          <w:color w:val="333E48"/>
          <w:kern w:val="0"/>
          <w:szCs w:val="21"/>
        </w:rPr>
        <w:br/>
        <w:t>circulate correctly and thus reduce server downtime. As with LMS Data enclosures, a</w:t>
      </w:r>
      <w:r w:rsidRPr="00DF2411">
        <w:rPr>
          <w:rFonts w:ascii="Open Sans" w:eastAsia="宋体" w:hAnsi="Open Sans" w:cs="Open Sans"/>
          <w:color w:val="333E48"/>
          <w:kern w:val="0"/>
          <w:szCs w:val="21"/>
        </w:rPr>
        <w:br/>
        <w:t>fitted roof fan-tray provides effective removal of warm air from the enclosure</w:t>
      </w:r>
      <w:r w:rsidRPr="00DF2411">
        <w:rPr>
          <w:rFonts w:ascii="Open Sans" w:eastAsia="宋体" w:hAnsi="Open Sans" w:cs="Open Sans"/>
          <w:color w:val="333E48"/>
          <w:kern w:val="0"/>
          <w:szCs w:val="21"/>
        </w:rPr>
        <w:br/>
        <w:t>and thus the LMS Data compact server enclosures are your ideal choice for mission</w:t>
      </w:r>
      <w:r w:rsidRPr="00DF2411">
        <w:rPr>
          <w:rFonts w:ascii="Open Sans" w:eastAsia="宋体" w:hAnsi="Open Sans" w:cs="Open Sans"/>
          <w:color w:val="333E48"/>
          <w:kern w:val="0"/>
          <w:szCs w:val="21"/>
        </w:rPr>
        <w:br/>
        <w:t>critical applications - big or small.</w:t>
      </w:r>
    </w:p>
    <w:p w14:paraId="520BEED9" w14:textId="77777777" w:rsidR="00FC0820" w:rsidRDefault="00FC0820" w:rsidP="00FC0820">
      <w:pPr>
        <w:pStyle w:val="5"/>
        <w:shd w:val="clear" w:color="auto" w:fill="FFFFFF"/>
        <w:spacing w:before="450" w:beforeAutospacing="0" w:after="450" w:afterAutospacing="0"/>
        <w:rPr>
          <w:rFonts w:ascii="Open Sans" w:hAnsi="Open Sans" w:cs="Open Sans"/>
          <w:caps/>
          <w:color w:val="7BCC04"/>
          <w:sz w:val="42"/>
          <w:szCs w:val="42"/>
        </w:rPr>
      </w:pPr>
      <w:r>
        <w:rPr>
          <w:rFonts w:ascii="Open Sans" w:hAnsi="Open Sans" w:cs="Open Sans"/>
          <w:caps/>
          <w:color w:val="7BCC04"/>
          <w:sz w:val="42"/>
          <w:szCs w:val="42"/>
        </w:rPr>
        <w:t>SPECIFICATIONS</w:t>
      </w:r>
    </w:p>
    <w:p w14:paraId="3FF3B037" w14:textId="77777777" w:rsidR="00DF2411" w:rsidRPr="00DF2411" w:rsidRDefault="00DF2411" w:rsidP="00DF2411">
      <w:pPr>
        <w:widowControl/>
        <w:shd w:val="clear" w:color="auto" w:fill="FFFFFF"/>
        <w:spacing w:after="300" w:line="330" w:lineRule="atLeast"/>
        <w:jc w:val="left"/>
        <w:rPr>
          <w:rFonts w:ascii="Open Sans" w:eastAsia="宋体" w:hAnsi="Open Sans" w:cs="Open Sans"/>
          <w:color w:val="333E48"/>
          <w:kern w:val="0"/>
          <w:szCs w:val="21"/>
        </w:rPr>
      </w:pPr>
      <w:r w:rsidRPr="00DF2411">
        <w:rPr>
          <w:rFonts w:ascii="Open Sans" w:eastAsia="宋体" w:hAnsi="Open Sans" w:cs="Open Sans"/>
          <w:color w:val="333E48"/>
          <w:kern w:val="0"/>
          <w:szCs w:val="21"/>
        </w:rPr>
        <w:t>12U high 600W 1000D</w:t>
      </w:r>
    </w:p>
    <w:p w14:paraId="02BBF8D7" w14:textId="77777777" w:rsidR="00DF2411" w:rsidRPr="00DF2411" w:rsidRDefault="00DF2411" w:rsidP="00DF2411">
      <w:pPr>
        <w:widowControl/>
        <w:shd w:val="clear" w:color="auto" w:fill="FFFFFF"/>
        <w:spacing w:after="300" w:line="330" w:lineRule="atLeast"/>
        <w:jc w:val="left"/>
        <w:rPr>
          <w:rFonts w:ascii="Open Sans" w:eastAsia="宋体" w:hAnsi="Open Sans" w:cs="Open Sans"/>
          <w:color w:val="333E48"/>
          <w:kern w:val="0"/>
          <w:szCs w:val="21"/>
        </w:rPr>
      </w:pPr>
      <w:r w:rsidRPr="00DF2411">
        <w:rPr>
          <w:rFonts w:ascii="Open Sans" w:eastAsia="宋体" w:hAnsi="Open Sans" w:cs="Open Sans"/>
          <w:color w:val="333E48"/>
          <w:kern w:val="0"/>
          <w:szCs w:val="21"/>
        </w:rPr>
        <w:t>ETSI 19” front/rear profiles, adjustable</w:t>
      </w:r>
      <w:r w:rsidRPr="00DF2411">
        <w:rPr>
          <w:rFonts w:ascii="Open Sans" w:eastAsia="宋体" w:hAnsi="Open Sans" w:cs="Open Sans"/>
          <w:color w:val="333E48"/>
          <w:kern w:val="0"/>
          <w:szCs w:val="21"/>
        </w:rPr>
        <w:br/>
        <w:t>Lockable mesh front door, reversible if required</w:t>
      </w:r>
      <w:r w:rsidRPr="00DF2411">
        <w:rPr>
          <w:rFonts w:ascii="Open Sans" w:eastAsia="宋体" w:hAnsi="Open Sans" w:cs="Open Sans"/>
          <w:color w:val="333E48"/>
          <w:kern w:val="0"/>
          <w:szCs w:val="21"/>
        </w:rPr>
        <w:br/>
        <w:t>Removable side panels, rear lockable door</w:t>
      </w:r>
      <w:r w:rsidRPr="00DF2411">
        <w:rPr>
          <w:rFonts w:ascii="Open Sans" w:eastAsia="宋体" w:hAnsi="Open Sans" w:cs="Open Sans"/>
          <w:color w:val="333E48"/>
          <w:kern w:val="0"/>
          <w:szCs w:val="21"/>
        </w:rPr>
        <w:br/>
        <w:t xml:space="preserve">Ideal for Dell(tm), </w:t>
      </w:r>
      <w:proofErr w:type="gramStart"/>
      <w:r w:rsidRPr="00DF2411">
        <w:rPr>
          <w:rFonts w:ascii="Open Sans" w:eastAsia="宋体" w:hAnsi="Open Sans" w:cs="Open Sans"/>
          <w:color w:val="333E48"/>
          <w:kern w:val="0"/>
          <w:szCs w:val="21"/>
        </w:rPr>
        <w:t>IBM(</w:t>
      </w:r>
      <w:proofErr w:type="gramEnd"/>
      <w:r w:rsidRPr="00DF2411">
        <w:rPr>
          <w:rFonts w:ascii="Open Sans" w:eastAsia="宋体" w:hAnsi="Open Sans" w:cs="Open Sans"/>
          <w:color w:val="333E48"/>
          <w:kern w:val="0"/>
          <w:szCs w:val="21"/>
        </w:rPr>
        <w:t>tm), Fujitsu(tm) servers</w:t>
      </w:r>
      <w:r w:rsidRPr="00DF2411">
        <w:rPr>
          <w:rFonts w:ascii="Open Sans" w:eastAsia="宋体" w:hAnsi="Open Sans" w:cs="Open Sans"/>
          <w:color w:val="333E48"/>
          <w:kern w:val="0"/>
          <w:szCs w:val="21"/>
        </w:rPr>
        <w:br/>
        <w:t>Supplied with Castors and Jacking Feet</w:t>
      </w:r>
      <w:r w:rsidRPr="00DF2411">
        <w:rPr>
          <w:rFonts w:ascii="Open Sans" w:eastAsia="宋体" w:hAnsi="Open Sans" w:cs="Open Sans"/>
          <w:color w:val="333E48"/>
          <w:kern w:val="0"/>
          <w:szCs w:val="21"/>
        </w:rPr>
        <w:br/>
        <w:t>UK Assembled and quality assured</w:t>
      </w:r>
    </w:p>
    <w:p w14:paraId="5B22234D" w14:textId="05E8CD72" w:rsidR="00FC0820" w:rsidRPr="00FC0820" w:rsidRDefault="00FC0820" w:rsidP="00FC0820">
      <w:pPr>
        <w:widowControl/>
        <w:shd w:val="clear" w:color="auto" w:fill="FFFFFF"/>
        <w:spacing w:before="450" w:after="450"/>
        <w:jc w:val="left"/>
        <w:outlineLvl w:val="4"/>
        <w:rPr>
          <w:rFonts w:ascii="Open Sans" w:eastAsia="宋体" w:hAnsi="Open Sans" w:cs="Open Sans"/>
          <w:b/>
          <w:bCs/>
          <w:caps/>
          <w:color w:val="7BCC04"/>
          <w:kern w:val="0"/>
          <w:sz w:val="42"/>
          <w:szCs w:val="42"/>
        </w:rPr>
      </w:pPr>
      <w:r w:rsidRPr="00FC0820">
        <w:rPr>
          <w:rFonts w:ascii="Open Sans" w:eastAsia="宋体" w:hAnsi="Open Sans" w:cs="Open Sans"/>
          <w:b/>
          <w:bCs/>
          <w:caps/>
          <w:color w:val="7BCC04"/>
          <w:kern w:val="0"/>
          <w:sz w:val="42"/>
          <w:szCs w:val="42"/>
        </w:rPr>
        <w:lastRenderedPageBreak/>
        <w:t>TECHNICAL INFO</w:t>
      </w:r>
    </w:p>
    <w:p w14:paraId="613A47CD" w14:textId="77777777" w:rsidR="00DF2411" w:rsidRDefault="00DF2411" w:rsidP="00FC0820">
      <w:pPr>
        <w:widowControl/>
        <w:shd w:val="clear" w:color="auto" w:fill="FFFFFF"/>
        <w:spacing w:before="450" w:after="450"/>
        <w:jc w:val="left"/>
        <w:outlineLvl w:val="4"/>
        <w:rPr>
          <w:rFonts w:ascii="Open Sans" w:hAnsi="Open Sans" w:cs="Open Sans"/>
          <w:color w:val="333E48"/>
          <w:szCs w:val="21"/>
          <w:shd w:val="clear" w:color="auto" w:fill="FFFFFF"/>
        </w:rPr>
      </w:pPr>
      <w:r>
        <w:rPr>
          <w:rFonts w:ascii="Open Sans" w:hAnsi="Open Sans" w:cs="Open Sans"/>
          <w:color w:val="333E48"/>
          <w:szCs w:val="21"/>
          <w:shd w:val="clear" w:color="auto" w:fill="FFFFFF"/>
        </w:rPr>
        <w:t>SKU/MPN: CAB-FE-12U-6100NA</w:t>
      </w:r>
      <w:r>
        <w:rPr>
          <w:rFonts w:ascii="Open Sans" w:hAnsi="Open Sans" w:cs="Open Sans"/>
          <w:color w:val="333E48"/>
          <w:szCs w:val="21"/>
        </w:rPr>
        <w:br/>
      </w:r>
      <w:r>
        <w:rPr>
          <w:rFonts w:ascii="Open Sans" w:hAnsi="Open Sans" w:cs="Open Sans"/>
          <w:color w:val="333E48"/>
          <w:szCs w:val="21"/>
          <w:shd w:val="clear" w:color="auto" w:fill="FFFFFF"/>
        </w:rPr>
        <w:t>EAN: 8400800031143</w:t>
      </w:r>
      <w:r>
        <w:rPr>
          <w:rFonts w:ascii="Open Sans" w:hAnsi="Open Sans" w:cs="Open Sans"/>
          <w:color w:val="333E48"/>
          <w:szCs w:val="21"/>
        </w:rPr>
        <w:br/>
      </w:r>
      <w:r>
        <w:rPr>
          <w:rFonts w:ascii="Open Sans" w:hAnsi="Open Sans" w:cs="Open Sans"/>
          <w:color w:val="333E48"/>
          <w:szCs w:val="21"/>
          <w:shd w:val="clear" w:color="auto" w:fill="FFFFFF"/>
        </w:rPr>
        <w:t>Dimensions: 600 (width) x1000 (depth) x720mm (height)</w:t>
      </w:r>
    </w:p>
    <w:p w14:paraId="73C847EB" w14:textId="31D55C14" w:rsidR="00FC0820" w:rsidRPr="00FC0820" w:rsidRDefault="00FC0820" w:rsidP="00FC0820">
      <w:pPr>
        <w:widowControl/>
        <w:shd w:val="clear" w:color="auto" w:fill="FFFFFF"/>
        <w:spacing w:before="450" w:after="450"/>
        <w:jc w:val="left"/>
        <w:outlineLvl w:val="4"/>
        <w:rPr>
          <w:rFonts w:ascii="Open Sans" w:eastAsia="宋体" w:hAnsi="Open Sans" w:cs="Open Sans"/>
          <w:b/>
          <w:bCs/>
          <w:caps/>
          <w:color w:val="7BCC04"/>
          <w:kern w:val="0"/>
          <w:sz w:val="42"/>
          <w:szCs w:val="42"/>
        </w:rPr>
      </w:pPr>
      <w:r w:rsidRPr="00FC0820">
        <w:rPr>
          <w:rFonts w:ascii="Open Sans" w:eastAsia="宋体" w:hAnsi="Open Sans" w:cs="Open Sans"/>
          <w:b/>
          <w:bCs/>
          <w:caps/>
          <w:color w:val="7BCC04"/>
          <w:kern w:val="0"/>
          <w:sz w:val="42"/>
          <w:szCs w:val="42"/>
        </w:rPr>
        <w:t>FILES</w:t>
      </w:r>
    </w:p>
    <w:p w14:paraId="3A74E995" w14:textId="79BEA353" w:rsidR="004A0A18" w:rsidRPr="00FC0820" w:rsidRDefault="00000000" w:rsidP="00DF2411">
      <w:pPr>
        <w:rPr>
          <w:b/>
          <w:bCs/>
          <w:kern w:val="44"/>
          <w:sz w:val="44"/>
          <w:szCs w:val="44"/>
        </w:rPr>
      </w:pPr>
      <w:hyperlink r:id="rId7" w:tgtFrame="_blank" w:history="1">
        <w:r w:rsidR="00DF2411">
          <w:rPr>
            <w:rStyle w:val="aa"/>
            <w:rFonts w:ascii="Open Sans" w:hAnsi="Open Sans" w:cs="Open Sans"/>
            <w:b/>
            <w:bCs/>
            <w:color w:val="333E48"/>
            <w:szCs w:val="21"/>
            <w:shd w:val="clear" w:color="auto" w:fill="FFFFFF"/>
          </w:rPr>
          <w:t>Datasheet - CAB-FE-12U-6100NA</w:t>
        </w:r>
      </w:hyperlink>
    </w:p>
    <w:sectPr w:rsidR="004A0A18" w:rsidRPr="00FC0820" w:rsidSect="00755A63">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A6097" w14:textId="77777777" w:rsidR="00164AB7" w:rsidRDefault="00164AB7" w:rsidP="007F112D">
      <w:r>
        <w:separator/>
      </w:r>
    </w:p>
  </w:endnote>
  <w:endnote w:type="continuationSeparator" w:id="0">
    <w:p w14:paraId="2A304B2E" w14:textId="77777777" w:rsidR="00164AB7" w:rsidRDefault="00164AB7" w:rsidP="007F1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Open Sans">
    <w:altName w:val="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4227B" w14:textId="77777777" w:rsidR="00164AB7" w:rsidRDefault="00164AB7" w:rsidP="007F112D">
      <w:r>
        <w:separator/>
      </w:r>
    </w:p>
  </w:footnote>
  <w:footnote w:type="continuationSeparator" w:id="0">
    <w:p w14:paraId="75800E00" w14:textId="77777777" w:rsidR="00164AB7" w:rsidRDefault="00164AB7" w:rsidP="007F1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276"/>
    <w:multiLevelType w:val="hybridMultilevel"/>
    <w:tmpl w:val="38C40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DFC029C"/>
    <w:multiLevelType w:val="hybridMultilevel"/>
    <w:tmpl w:val="A540F28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26763539"/>
    <w:multiLevelType w:val="hybridMultilevel"/>
    <w:tmpl w:val="0CE28E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2C114957"/>
    <w:multiLevelType w:val="hybridMultilevel"/>
    <w:tmpl w:val="5F7EEC2E"/>
    <w:lvl w:ilvl="0" w:tplc="EEA27784">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261022A"/>
    <w:multiLevelType w:val="hybridMultilevel"/>
    <w:tmpl w:val="6F92A0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8293A1D"/>
    <w:multiLevelType w:val="hybridMultilevel"/>
    <w:tmpl w:val="4E86DF6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E9D1F57"/>
    <w:multiLevelType w:val="hybridMultilevel"/>
    <w:tmpl w:val="15361FB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47376EB"/>
    <w:multiLevelType w:val="hybridMultilevel"/>
    <w:tmpl w:val="26F633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52D5812"/>
    <w:multiLevelType w:val="hybridMultilevel"/>
    <w:tmpl w:val="E97A7F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03B6FE6"/>
    <w:multiLevelType w:val="hybridMultilevel"/>
    <w:tmpl w:val="265C02A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66563912"/>
    <w:multiLevelType w:val="hybridMultilevel"/>
    <w:tmpl w:val="4B426FDC"/>
    <w:lvl w:ilvl="0" w:tplc="F684B01A">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CB708CA"/>
    <w:multiLevelType w:val="hybridMultilevel"/>
    <w:tmpl w:val="987090A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6D620A4E"/>
    <w:multiLevelType w:val="hybridMultilevel"/>
    <w:tmpl w:val="E872F0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573202893">
    <w:abstractNumId w:val="6"/>
  </w:num>
  <w:num w:numId="2" w16cid:durableId="57243341">
    <w:abstractNumId w:val="7"/>
  </w:num>
  <w:num w:numId="3" w16cid:durableId="1555312802">
    <w:abstractNumId w:val="10"/>
  </w:num>
  <w:num w:numId="4" w16cid:durableId="525992783">
    <w:abstractNumId w:val="3"/>
  </w:num>
  <w:num w:numId="5" w16cid:durableId="902759726">
    <w:abstractNumId w:val="9"/>
  </w:num>
  <w:num w:numId="6" w16cid:durableId="1738817346">
    <w:abstractNumId w:val="0"/>
  </w:num>
  <w:num w:numId="7" w16cid:durableId="1704205616">
    <w:abstractNumId w:val="2"/>
  </w:num>
  <w:num w:numId="8" w16cid:durableId="1598294870">
    <w:abstractNumId w:val="5"/>
  </w:num>
  <w:num w:numId="9" w16cid:durableId="170335715">
    <w:abstractNumId w:val="4"/>
  </w:num>
  <w:num w:numId="10" w16cid:durableId="1042898890">
    <w:abstractNumId w:val="12"/>
  </w:num>
  <w:num w:numId="11" w16cid:durableId="787160030">
    <w:abstractNumId w:val="8"/>
  </w:num>
  <w:num w:numId="12" w16cid:durableId="431508189">
    <w:abstractNumId w:val="11"/>
  </w:num>
  <w:num w:numId="13" w16cid:durableId="19676600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C5"/>
    <w:rsid w:val="000926DB"/>
    <w:rsid w:val="00164AB7"/>
    <w:rsid w:val="00174E7E"/>
    <w:rsid w:val="001B3C7C"/>
    <w:rsid w:val="001F3F44"/>
    <w:rsid w:val="00222F2A"/>
    <w:rsid w:val="002251C8"/>
    <w:rsid w:val="00252C6B"/>
    <w:rsid w:val="002C2684"/>
    <w:rsid w:val="002C3634"/>
    <w:rsid w:val="003043F9"/>
    <w:rsid w:val="00327233"/>
    <w:rsid w:val="00341FE0"/>
    <w:rsid w:val="00356F05"/>
    <w:rsid w:val="003A66A7"/>
    <w:rsid w:val="003B1C50"/>
    <w:rsid w:val="003B4DEF"/>
    <w:rsid w:val="004239E5"/>
    <w:rsid w:val="004433C5"/>
    <w:rsid w:val="004723D9"/>
    <w:rsid w:val="004A0A18"/>
    <w:rsid w:val="004F1539"/>
    <w:rsid w:val="00584B8C"/>
    <w:rsid w:val="005D4F76"/>
    <w:rsid w:val="005F183F"/>
    <w:rsid w:val="00675D4C"/>
    <w:rsid w:val="006C1F89"/>
    <w:rsid w:val="006F5BD5"/>
    <w:rsid w:val="007133F3"/>
    <w:rsid w:val="00741013"/>
    <w:rsid w:val="00755A63"/>
    <w:rsid w:val="007B0E16"/>
    <w:rsid w:val="007F112D"/>
    <w:rsid w:val="0082718D"/>
    <w:rsid w:val="00857C54"/>
    <w:rsid w:val="008F6447"/>
    <w:rsid w:val="00906100"/>
    <w:rsid w:val="00941BEE"/>
    <w:rsid w:val="009D608B"/>
    <w:rsid w:val="00B57D78"/>
    <w:rsid w:val="00C23875"/>
    <w:rsid w:val="00CF7B48"/>
    <w:rsid w:val="00DF2411"/>
    <w:rsid w:val="00EA788E"/>
    <w:rsid w:val="00EE5844"/>
    <w:rsid w:val="00FC0820"/>
    <w:rsid w:val="00FE2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53C25"/>
  <w15:chartTrackingRefBased/>
  <w15:docId w15:val="{8035273C-8F27-4DBB-89C3-75BF1959F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F112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F112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link w:val="50"/>
    <w:uiPriority w:val="9"/>
    <w:qFormat/>
    <w:rsid w:val="00FC0820"/>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12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112D"/>
    <w:rPr>
      <w:sz w:val="18"/>
      <w:szCs w:val="18"/>
    </w:rPr>
  </w:style>
  <w:style w:type="paragraph" w:styleId="a5">
    <w:name w:val="footer"/>
    <w:basedOn w:val="a"/>
    <w:link w:val="a6"/>
    <w:uiPriority w:val="99"/>
    <w:unhideWhenUsed/>
    <w:rsid w:val="007F112D"/>
    <w:pPr>
      <w:tabs>
        <w:tab w:val="center" w:pos="4153"/>
        <w:tab w:val="right" w:pos="8306"/>
      </w:tabs>
      <w:snapToGrid w:val="0"/>
      <w:jc w:val="left"/>
    </w:pPr>
    <w:rPr>
      <w:sz w:val="18"/>
      <w:szCs w:val="18"/>
    </w:rPr>
  </w:style>
  <w:style w:type="character" w:customStyle="1" w:styleId="a6">
    <w:name w:val="页脚 字符"/>
    <w:basedOn w:val="a0"/>
    <w:link w:val="a5"/>
    <w:uiPriority w:val="99"/>
    <w:rsid w:val="007F112D"/>
    <w:rPr>
      <w:sz w:val="18"/>
      <w:szCs w:val="18"/>
    </w:rPr>
  </w:style>
  <w:style w:type="character" w:customStyle="1" w:styleId="10">
    <w:name w:val="标题 1 字符"/>
    <w:basedOn w:val="a0"/>
    <w:link w:val="1"/>
    <w:uiPriority w:val="9"/>
    <w:rsid w:val="007F112D"/>
    <w:rPr>
      <w:b/>
      <w:bCs/>
      <w:kern w:val="44"/>
      <w:sz w:val="44"/>
      <w:szCs w:val="44"/>
    </w:rPr>
  </w:style>
  <w:style w:type="character" w:customStyle="1" w:styleId="20">
    <w:name w:val="标题 2 字符"/>
    <w:basedOn w:val="a0"/>
    <w:link w:val="2"/>
    <w:uiPriority w:val="9"/>
    <w:rsid w:val="007F112D"/>
    <w:rPr>
      <w:rFonts w:asciiTheme="majorHAnsi" w:eastAsiaTheme="majorEastAsia" w:hAnsiTheme="majorHAnsi" w:cstheme="majorBidi"/>
      <w:b/>
      <w:bCs/>
      <w:sz w:val="32"/>
      <w:szCs w:val="32"/>
    </w:rPr>
  </w:style>
  <w:style w:type="character" w:styleId="a7">
    <w:name w:val="Strong"/>
    <w:basedOn w:val="a0"/>
    <w:uiPriority w:val="22"/>
    <w:qFormat/>
    <w:rsid w:val="007F112D"/>
    <w:rPr>
      <w:b/>
      <w:bCs/>
    </w:rPr>
  </w:style>
  <w:style w:type="paragraph" w:styleId="a8">
    <w:name w:val="List Paragraph"/>
    <w:basedOn w:val="a"/>
    <w:uiPriority w:val="34"/>
    <w:qFormat/>
    <w:rsid w:val="007B0E16"/>
    <w:pPr>
      <w:ind w:firstLineChars="200" w:firstLine="420"/>
    </w:pPr>
  </w:style>
  <w:style w:type="paragraph" w:styleId="a9">
    <w:name w:val="Normal (Web)"/>
    <w:basedOn w:val="a"/>
    <w:uiPriority w:val="99"/>
    <w:semiHidden/>
    <w:unhideWhenUsed/>
    <w:rsid w:val="00FC0820"/>
    <w:pPr>
      <w:widowControl/>
      <w:spacing w:before="100" w:beforeAutospacing="1" w:after="100" w:afterAutospacing="1"/>
      <w:jc w:val="left"/>
    </w:pPr>
    <w:rPr>
      <w:rFonts w:ascii="宋体" w:eastAsia="宋体" w:hAnsi="宋体" w:cs="宋体"/>
      <w:kern w:val="0"/>
      <w:sz w:val="24"/>
      <w:szCs w:val="24"/>
    </w:rPr>
  </w:style>
  <w:style w:type="character" w:customStyle="1" w:styleId="50">
    <w:name w:val="标题 5 字符"/>
    <w:basedOn w:val="a0"/>
    <w:link w:val="5"/>
    <w:uiPriority w:val="9"/>
    <w:rsid w:val="00FC0820"/>
    <w:rPr>
      <w:rFonts w:ascii="宋体" w:eastAsia="宋体" w:hAnsi="宋体" w:cs="宋体"/>
      <w:b/>
      <w:bCs/>
      <w:kern w:val="0"/>
      <w:sz w:val="20"/>
      <w:szCs w:val="20"/>
    </w:rPr>
  </w:style>
  <w:style w:type="character" w:styleId="aa">
    <w:name w:val="Hyperlink"/>
    <w:basedOn w:val="a0"/>
    <w:uiPriority w:val="99"/>
    <w:semiHidden/>
    <w:unhideWhenUsed/>
    <w:rsid w:val="00FC08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5157">
      <w:bodyDiv w:val="1"/>
      <w:marLeft w:val="0"/>
      <w:marRight w:val="0"/>
      <w:marTop w:val="0"/>
      <w:marBottom w:val="0"/>
      <w:divBdr>
        <w:top w:val="none" w:sz="0" w:space="0" w:color="auto"/>
        <w:left w:val="none" w:sz="0" w:space="0" w:color="auto"/>
        <w:bottom w:val="none" w:sz="0" w:space="0" w:color="auto"/>
        <w:right w:val="none" w:sz="0" w:space="0" w:color="auto"/>
      </w:divBdr>
    </w:div>
    <w:div w:id="144203040">
      <w:bodyDiv w:val="1"/>
      <w:marLeft w:val="0"/>
      <w:marRight w:val="0"/>
      <w:marTop w:val="0"/>
      <w:marBottom w:val="0"/>
      <w:divBdr>
        <w:top w:val="none" w:sz="0" w:space="0" w:color="auto"/>
        <w:left w:val="none" w:sz="0" w:space="0" w:color="auto"/>
        <w:bottom w:val="none" w:sz="0" w:space="0" w:color="auto"/>
        <w:right w:val="none" w:sz="0" w:space="0" w:color="auto"/>
      </w:divBdr>
    </w:div>
    <w:div w:id="454301499">
      <w:bodyDiv w:val="1"/>
      <w:marLeft w:val="0"/>
      <w:marRight w:val="0"/>
      <w:marTop w:val="0"/>
      <w:marBottom w:val="0"/>
      <w:divBdr>
        <w:top w:val="none" w:sz="0" w:space="0" w:color="auto"/>
        <w:left w:val="none" w:sz="0" w:space="0" w:color="auto"/>
        <w:bottom w:val="none" w:sz="0" w:space="0" w:color="auto"/>
        <w:right w:val="none" w:sz="0" w:space="0" w:color="auto"/>
      </w:divBdr>
    </w:div>
    <w:div w:id="605312334">
      <w:bodyDiv w:val="1"/>
      <w:marLeft w:val="0"/>
      <w:marRight w:val="0"/>
      <w:marTop w:val="0"/>
      <w:marBottom w:val="0"/>
      <w:divBdr>
        <w:top w:val="none" w:sz="0" w:space="0" w:color="auto"/>
        <w:left w:val="none" w:sz="0" w:space="0" w:color="auto"/>
        <w:bottom w:val="none" w:sz="0" w:space="0" w:color="auto"/>
        <w:right w:val="none" w:sz="0" w:space="0" w:color="auto"/>
      </w:divBdr>
    </w:div>
    <w:div w:id="899441836">
      <w:bodyDiv w:val="1"/>
      <w:marLeft w:val="0"/>
      <w:marRight w:val="0"/>
      <w:marTop w:val="0"/>
      <w:marBottom w:val="0"/>
      <w:divBdr>
        <w:top w:val="none" w:sz="0" w:space="0" w:color="auto"/>
        <w:left w:val="none" w:sz="0" w:space="0" w:color="auto"/>
        <w:bottom w:val="none" w:sz="0" w:space="0" w:color="auto"/>
        <w:right w:val="none" w:sz="0" w:space="0" w:color="auto"/>
      </w:divBdr>
    </w:div>
    <w:div w:id="1009598918">
      <w:bodyDiv w:val="1"/>
      <w:marLeft w:val="0"/>
      <w:marRight w:val="0"/>
      <w:marTop w:val="0"/>
      <w:marBottom w:val="0"/>
      <w:divBdr>
        <w:top w:val="none" w:sz="0" w:space="0" w:color="auto"/>
        <w:left w:val="none" w:sz="0" w:space="0" w:color="auto"/>
        <w:bottom w:val="none" w:sz="0" w:space="0" w:color="auto"/>
        <w:right w:val="none" w:sz="0" w:space="0" w:color="auto"/>
      </w:divBdr>
    </w:div>
    <w:div w:id="1046682784">
      <w:bodyDiv w:val="1"/>
      <w:marLeft w:val="0"/>
      <w:marRight w:val="0"/>
      <w:marTop w:val="0"/>
      <w:marBottom w:val="0"/>
      <w:divBdr>
        <w:top w:val="none" w:sz="0" w:space="0" w:color="auto"/>
        <w:left w:val="none" w:sz="0" w:space="0" w:color="auto"/>
        <w:bottom w:val="none" w:sz="0" w:space="0" w:color="auto"/>
        <w:right w:val="none" w:sz="0" w:space="0" w:color="auto"/>
      </w:divBdr>
    </w:div>
    <w:div w:id="1165320542">
      <w:bodyDiv w:val="1"/>
      <w:marLeft w:val="0"/>
      <w:marRight w:val="0"/>
      <w:marTop w:val="0"/>
      <w:marBottom w:val="0"/>
      <w:divBdr>
        <w:top w:val="none" w:sz="0" w:space="0" w:color="auto"/>
        <w:left w:val="none" w:sz="0" w:space="0" w:color="auto"/>
        <w:bottom w:val="none" w:sz="0" w:space="0" w:color="auto"/>
        <w:right w:val="none" w:sz="0" w:space="0" w:color="auto"/>
      </w:divBdr>
    </w:div>
    <w:div w:id="1214268903">
      <w:bodyDiv w:val="1"/>
      <w:marLeft w:val="0"/>
      <w:marRight w:val="0"/>
      <w:marTop w:val="0"/>
      <w:marBottom w:val="0"/>
      <w:divBdr>
        <w:top w:val="none" w:sz="0" w:space="0" w:color="auto"/>
        <w:left w:val="none" w:sz="0" w:space="0" w:color="auto"/>
        <w:bottom w:val="none" w:sz="0" w:space="0" w:color="auto"/>
        <w:right w:val="none" w:sz="0" w:space="0" w:color="auto"/>
      </w:divBdr>
    </w:div>
    <w:div w:id="1515268609">
      <w:bodyDiv w:val="1"/>
      <w:marLeft w:val="0"/>
      <w:marRight w:val="0"/>
      <w:marTop w:val="0"/>
      <w:marBottom w:val="0"/>
      <w:divBdr>
        <w:top w:val="none" w:sz="0" w:space="0" w:color="auto"/>
        <w:left w:val="none" w:sz="0" w:space="0" w:color="auto"/>
        <w:bottom w:val="none" w:sz="0" w:space="0" w:color="auto"/>
        <w:right w:val="none" w:sz="0" w:space="0" w:color="auto"/>
      </w:divBdr>
    </w:div>
    <w:div w:id="1529488483">
      <w:bodyDiv w:val="1"/>
      <w:marLeft w:val="0"/>
      <w:marRight w:val="0"/>
      <w:marTop w:val="0"/>
      <w:marBottom w:val="0"/>
      <w:divBdr>
        <w:top w:val="none" w:sz="0" w:space="0" w:color="auto"/>
        <w:left w:val="none" w:sz="0" w:space="0" w:color="auto"/>
        <w:bottom w:val="none" w:sz="0" w:space="0" w:color="auto"/>
        <w:right w:val="none" w:sz="0" w:space="0" w:color="auto"/>
      </w:divBdr>
    </w:div>
    <w:div w:id="175933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dn.shopify.com/s/files/1/0071/2337/0043/files/LMS_Data_ValuCab_Server_edition_12-18U.pdf?v=15832355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MorningFu</cp:lastModifiedBy>
  <cp:revision>36</cp:revision>
  <dcterms:created xsi:type="dcterms:W3CDTF">2021-06-17T03:46:00Z</dcterms:created>
  <dcterms:modified xsi:type="dcterms:W3CDTF">2023-06-28T15:39:00Z</dcterms:modified>
</cp:coreProperties>
</file>